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6612" w14:textId="0EE2D75B" w:rsidR="008D1784" w:rsidRDefault="008E52FC" w:rsidP="008D1784">
      <w:pPr>
        <w:rPr>
          <w:rFonts w:ascii="Myriad Pro" w:hAnsi="Myriad Pro" w:cs="Tahoma"/>
          <w:sz w:val="10"/>
          <w:lang w:val="it-IT"/>
        </w:rPr>
      </w:pPr>
      <w:r w:rsidRPr="008E52FC">
        <w:rPr>
          <w:rFonts w:ascii="Myriad Pro" w:hAnsi="Myriad Pro" w:cs="Tahoma"/>
          <w:sz w:val="10"/>
          <w:lang w:val="it-IT"/>
        </w:rPr>
        <w:drawing>
          <wp:anchor distT="0" distB="0" distL="114300" distR="114300" simplePos="0" relativeHeight="251660288" behindDoc="1" locked="0" layoutInCell="1" allowOverlap="1" wp14:anchorId="7E1C35B3" wp14:editId="2B72A0F0">
            <wp:simplePos x="0" y="0"/>
            <wp:positionH relativeFrom="column">
              <wp:posOffset>0</wp:posOffset>
            </wp:positionH>
            <wp:positionV relativeFrom="paragraph">
              <wp:posOffset>-685801</wp:posOffset>
            </wp:positionV>
            <wp:extent cx="2400300" cy="637273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727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2DB">
        <w:rPr>
          <w:rFonts w:ascii="Myriad Pro" w:hAnsi="Myriad 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2CAD" wp14:editId="2F6C7488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2914650" cy="762000"/>
                <wp:effectExtent l="0" t="0" r="635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FFC9" w14:textId="77777777" w:rsidR="00FF32C3" w:rsidRPr="008E52FC" w:rsidRDefault="00FF32C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63BCB302" w14:textId="77777777" w:rsidR="00FF32C3" w:rsidRPr="008E52FC" w:rsidRDefault="00FF32C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Tel.: +43(0)463/5143 0022, </w:t>
                            </w:r>
                          </w:p>
                          <w:p w14:paraId="592C50A1" w14:textId="77777777" w:rsidR="00FF32C3" w:rsidRPr="008E52FC" w:rsidRDefault="00FF32C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Faks +43-(0)463/5143 0071</w:t>
                            </w:r>
                          </w:p>
                          <w:p w14:paraId="141E28D3" w14:textId="77777777" w:rsidR="00FF32C3" w:rsidRPr="008E52FC" w:rsidRDefault="00FF32C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Kontaktna oseba: Mitja Rovšek, MBA, poslovodstvo</w:t>
                            </w:r>
                          </w:p>
                          <w:p w14:paraId="6410F58D" w14:textId="77777777" w:rsidR="00FF32C3" w:rsidRPr="00C342DB" w:rsidRDefault="00FF32C3" w:rsidP="008D1784">
                            <w:pPr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52pt;margin-top:-53.95pt;width:22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" stroked="f">
                <v:textbox>
                  <w:txbxContent>
                    <w:p w14:paraId="7017FFC9" w14:textId="77777777" w:rsidR="00FF32C3" w:rsidRPr="008E52FC" w:rsidRDefault="00FF32C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63BCB302" w14:textId="77777777" w:rsidR="00FF32C3" w:rsidRPr="008E52FC" w:rsidRDefault="00FF32C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Tel.: +43(0)463/5143 0022, </w:t>
                      </w:r>
                    </w:p>
                    <w:p w14:paraId="592C50A1" w14:textId="77777777" w:rsidR="00FF32C3" w:rsidRPr="008E52FC" w:rsidRDefault="00FF32C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Faks +43-(0)463/5143 0071</w:t>
                      </w:r>
                    </w:p>
                    <w:p w14:paraId="141E28D3" w14:textId="77777777" w:rsidR="00FF32C3" w:rsidRPr="008E52FC" w:rsidRDefault="00FF32C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de-AT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Kontaktna oseba: Mitja Rovšek, MBA, poslovodstvo</w:t>
                      </w:r>
                    </w:p>
                    <w:p w14:paraId="6410F58D" w14:textId="77777777" w:rsidR="00FF32C3" w:rsidRPr="00C342DB" w:rsidRDefault="00FF32C3" w:rsidP="008D1784">
                      <w:pPr>
                        <w:jc w:val="right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B8698" w14:textId="77777777" w:rsidR="008D1784" w:rsidRPr="00C342DB" w:rsidRDefault="008D1784" w:rsidP="008D1784">
      <w:pPr>
        <w:rPr>
          <w:rFonts w:ascii="Myriad Pro" w:hAnsi="Myriad Pro" w:cs="Tahoma"/>
          <w:sz w:val="10"/>
          <w:lang w:val="it-IT"/>
        </w:rPr>
      </w:pPr>
    </w:p>
    <w:p w14:paraId="175C2D0D" w14:textId="6794EE67" w:rsidR="008D1784" w:rsidRPr="008E52FC" w:rsidRDefault="008D1784" w:rsidP="008E52FC">
      <w:pPr>
        <w:pStyle w:val="berschrift1"/>
        <w:shd w:val="clear" w:color="auto" w:fill="D9D9D9"/>
        <w:jc w:val="center"/>
        <w:rPr>
          <w:rFonts w:ascii="Metronic Pro Regular" w:hAnsi="Metronic Pro Regular" w:cs="Tahoma"/>
          <w:color w:val="943634" w:themeColor="accent2" w:themeShade="BF"/>
          <w:szCs w:val="36"/>
          <w:lang w:val="sl-SI"/>
        </w:rPr>
      </w:pPr>
      <w:r w:rsidRPr="00FF32C3">
        <w:rPr>
          <w:rFonts w:ascii="Metronic Pro Regular" w:hAnsi="Metronic Pro Regular" w:cs="Tahoma"/>
          <w:color w:val="943634" w:themeColor="accent2" w:themeShade="BF"/>
          <w:szCs w:val="36"/>
          <w:lang w:val="sl-SI"/>
        </w:rPr>
        <w:t xml:space="preserve">P R I J A V N I C A   </w:t>
      </w:r>
      <w:r w:rsidRPr="00FF32C3">
        <w:rPr>
          <w:rFonts w:ascii="Metronic Pro Regular" w:hAnsi="Metronic Pro Regular" w:cs="Tahoma"/>
          <w:color w:val="943634" w:themeColor="accent2" w:themeShade="BF"/>
          <w:szCs w:val="36"/>
          <w:lang w:val="sl-SI"/>
        </w:rPr>
        <w:br/>
        <w:t>za aktivne in kreativne počitnice 201</w:t>
      </w:r>
      <w:r w:rsidR="00FF32C3" w:rsidRPr="00FF32C3">
        <w:rPr>
          <w:rFonts w:ascii="Metronic Pro Regular" w:hAnsi="Metronic Pro Regular" w:cs="Tahoma"/>
          <w:color w:val="943634" w:themeColor="accent2" w:themeShade="BF"/>
          <w:szCs w:val="36"/>
          <w:lang w:val="sl-SI"/>
        </w:rPr>
        <w:t>8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962"/>
        <w:gridCol w:w="1162"/>
        <w:gridCol w:w="1736"/>
        <w:gridCol w:w="957"/>
        <w:gridCol w:w="1987"/>
      </w:tblGrid>
      <w:tr w:rsidR="008D1784" w:rsidRPr="00FF32C3" w14:paraId="16691942" w14:textId="77777777" w:rsidTr="00FF32C3">
        <w:tc>
          <w:tcPr>
            <w:tcW w:w="5000" w:type="pct"/>
            <w:gridSpan w:val="6"/>
            <w:shd w:val="clear" w:color="auto" w:fill="D9D9D9"/>
            <w:vAlign w:val="center"/>
          </w:tcPr>
          <w:p w14:paraId="463911B5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  <w:color w:val="943634" w:themeColor="accent2" w:themeShade="BF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b/>
                <w:bCs/>
                <w:color w:val="943634" w:themeColor="accent2" w:themeShade="BF"/>
                <w:sz w:val="28"/>
                <w:szCs w:val="28"/>
                <w:lang w:val="sl-SI"/>
              </w:rPr>
              <w:t>I. OSEBNI PODATKI</w:t>
            </w:r>
          </w:p>
        </w:tc>
      </w:tr>
      <w:tr w:rsidR="008D1784" w:rsidRPr="00FF32C3" w14:paraId="265471AE" w14:textId="77777777" w:rsidTr="00FF32C3">
        <w:tc>
          <w:tcPr>
            <w:tcW w:w="5000" w:type="pct"/>
            <w:gridSpan w:val="6"/>
            <w:vAlign w:val="center"/>
          </w:tcPr>
          <w:p w14:paraId="58FABDE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D1784" w:rsidRPr="00FF32C3" w14:paraId="5141CA60" w14:textId="77777777" w:rsidTr="00FF32C3">
        <w:tc>
          <w:tcPr>
            <w:tcW w:w="2555" w:type="pct"/>
            <w:gridSpan w:val="3"/>
            <w:vAlign w:val="center"/>
          </w:tcPr>
          <w:p w14:paraId="1099F87B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Priimek in ime </w:t>
            </w:r>
            <w:r w:rsidRPr="00FF32C3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(očeta/matere/vzgojnega upravičenca):</w:t>
            </w:r>
          </w:p>
        </w:tc>
        <w:tc>
          <w:tcPr>
            <w:tcW w:w="2445" w:type="pct"/>
            <w:gridSpan w:val="3"/>
            <w:shd w:val="clear" w:color="auto" w:fill="F2F2F2"/>
            <w:vAlign w:val="center"/>
          </w:tcPr>
          <w:p w14:paraId="7DDE391B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16930391" w14:textId="77777777" w:rsidTr="00FF32C3">
        <w:tc>
          <w:tcPr>
            <w:tcW w:w="5000" w:type="pct"/>
            <w:gridSpan w:val="6"/>
            <w:vAlign w:val="center"/>
          </w:tcPr>
          <w:p w14:paraId="63FDB19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720C5F0A" w14:textId="77777777" w:rsidTr="00FF32C3">
        <w:tc>
          <w:tcPr>
            <w:tcW w:w="1948" w:type="pct"/>
            <w:gridSpan w:val="2"/>
            <w:vAlign w:val="center"/>
          </w:tcPr>
          <w:p w14:paraId="20FC8202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Prijavljam svoje hčerko/svojega sina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14404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2DF28417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roj. dne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4BC224D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20873292" w14:textId="77777777" w:rsidTr="00FF32C3">
        <w:tc>
          <w:tcPr>
            <w:tcW w:w="5000" w:type="pct"/>
            <w:gridSpan w:val="6"/>
            <w:vAlign w:val="center"/>
          </w:tcPr>
          <w:p w14:paraId="5FA6E40A" w14:textId="77777777" w:rsidR="008D1784" w:rsidRPr="00FF32C3" w:rsidRDefault="008D1784" w:rsidP="00FF32C3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8D1784" w:rsidRPr="00FF32C3" w14:paraId="4184B671" w14:textId="77777777" w:rsidTr="00FF32C3">
        <w:tc>
          <w:tcPr>
            <w:tcW w:w="5000" w:type="pct"/>
            <w:gridSpan w:val="6"/>
            <w:vAlign w:val="center"/>
          </w:tcPr>
          <w:p w14:paraId="7DABC3D5" w14:textId="2F950DDF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na aktivne in kreativne počitnice v 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>Zambratiji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 v času od  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>7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7. do 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>17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7.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201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>8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</w:p>
        </w:tc>
      </w:tr>
      <w:tr w:rsidR="008D1784" w:rsidRPr="00FF32C3" w14:paraId="18583273" w14:textId="77777777" w:rsidTr="00FF32C3">
        <w:tc>
          <w:tcPr>
            <w:tcW w:w="5000" w:type="pct"/>
            <w:gridSpan w:val="6"/>
            <w:vAlign w:val="center"/>
          </w:tcPr>
          <w:p w14:paraId="1B57F4D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05A0579" w14:textId="77777777" w:rsidTr="00FF32C3">
        <w:tc>
          <w:tcPr>
            <w:tcW w:w="923" w:type="pct"/>
            <w:vAlign w:val="center"/>
          </w:tcPr>
          <w:p w14:paraId="0A94198E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Domači naslov:</w:t>
            </w:r>
          </w:p>
        </w:tc>
        <w:tc>
          <w:tcPr>
            <w:tcW w:w="4077" w:type="pct"/>
            <w:gridSpan w:val="5"/>
            <w:shd w:val="clear" w:color="auto" w:fill="F2F2F2"/>
            <w:vAlign w:val="center"/>
          </w:tcPr>
          <w:p w14:paraId="6EA523C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548C511C" w14:textId="77777777" w:rsidTr="00FF32C3">
        <w:trPr>
          <w:trHeight w:val="80"/>
        </w:trPr>
        <w:tc>
          <w:tcPr>
            <w:tcW w:w="5000" w:type="pct"/>
            <w:gridSpan w:val="6"/>
            <w:vAlign w:val="center"/>
          </w:tcPr>
          <w:p w14:paraId="2890C2C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FF32C3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(cesta/kraj, hišna številka, poštna številka, pošta)</w:t>
            </w:r>
          </w:p>
        </w:tc>
      </w:tr>
    </w:tbl>
    <w:p w14:paraId="261087B3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26"/>
        <w:gridCol w:w="708"/>
        <w:gridCol w:w="3828"/>
      </w:tblGrid>
      <w:tr w:rsidR="008D1784" w:rsidRPr="00FF32C3" w14:paraId="2840D9CD" w14:textId="77777777" w:rsidTr="00FF32C3">
        <w:tc>
          <w:tcPr>
            <w:tcW w:w="9568" w:type="dxa"/>
            <w:gridSpan w:val="5"/>
            <w:shd w:val="clear" w:color="auto" w:fill="D9D9D9"/>
          </w:tcPr>
          <w:p w14:paraId="6332A06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  <w:t>II. DOSEGLJIVOST</w:t>
            </w:r>
          </w:p>
        </w:tc>
      </w:tr>
      <w:tr w:rsidR="008D1784" w:rsidRPr="00FF32C3" w14:paraId="517C3378" w14:textId="77777777" w:rsidTr="00FF32C3">
        <w:tc>
          <w:tcPr>
            <w:tcW w:w="9568" w:type="dxa"/>
            <w:gridSpan w:val="5"/>
          </w:tcPr>
          <w:p w14:paraId="5AF0586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03226C96" w14:textId="77777777" w:rsidTr="00FF32C3">
        <w:tc>
          <w:tcPr>
            <w:tcW w:w="5032" w:type="dxa"/>
            <w:gridSpan w:val="3"/>
          </w:tcPr>
          <w:p w14:paraId="24CF6A72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ali mobitel  doma matere/očeta/skrbnika: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43367D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8D1784" w:rsidRPr="00FF32C3" w14:paraId="1E5B0247" w14:textId="77777777" w:rsidTr="00FF32C3">
        <w:tc>
          <w:tcPr>
            <w:tcW w:w="5032" w:type="dxa"/>
            <w:gridSpan w:val="3"/>
          </w:tcPr>
          <w:p w14:paraId="5AAC57AF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2"/>
          </w:tcPr>
          <w:p w14:paraId="20ACC053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E6898AD" w14:textId="77777777" w:rsidTr="00FF32C3">
        <w:tc>
          <w:tcPr>
            <w:tcW w:w="4465" w:type="dxa"/>
          </w:tcPr>
          <w:p w14:paraId="24731445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matere/očeta/skrbnika:</w:t>
            </w:r>
          </w:p>
        </w:tc>
        <w:tc>
          <w:tcPr>
            <w:tcW w:w="5103" w:type="dxa"/>
            <w:gridSpan w:val="4"/>
            <w:shd w:val="clear" w:color="auto" w:fill="F2F2F2"/>
          </w:tcPr>
          <w:p w14:paraId="6DDD509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A7CB1A8" w14:textId="77777777" w:rsidTr="00FF32C3">
        <w:tc>
          <w:tcPr>
            <w:tcW w:w="9568" w:type="dxa"/>
            <w:gridSpan w:val="5"/>
          </w:tcPr>
          <w:p w14:paraId="6DB6022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4A4B9F3B" w14:textId="77777777" w:rsidTr="00FF32C3">
        <w:tc>
          <w:tcPr>
            <w:tcW w:w="4606" w:type="dxa"/>
            <w:gridSpan w:val="2"/>
          </w:tcPr>
          <w:p w14:paraId="1CB87C0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prijavljenega sina/prijavljene hčerke:</w:t>
            </w:r>
          </w:p>
        </w:tc>
        <w:tc>
          <w:tcPr>
            <w:tcW w:w="4962" w:type="dxa"/>
            <w:gridSpan w:val="3"/>
            <w:shd w:val="clear" w:color="auto" w:fill="F2F2F2"/>
          </w:tcPr>
          <w:p w14:paraId="6C7B1E7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4047E7B" w14:textId="77777777" w:rsidTr="00FF32C3">
        <w:tc>
          <w:tcPr>
            <w:tcW w:w="9568" w:type="dxa"/>
            <w:gridSpan w:val="5"/>
          </w:tcPr>
          <w:p w14:paraId="52286DAE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6E9C3D51" w14:textId="77777777" w:rsidTr="00FF32C3">
        <w:tc>
          <w:tcPr>
            <w:tcW w:w="5740" w:type="dxa"/>
            <w:gridSpan w:val="4"/>
          </w:tcPr>
          <w:p w14:paraId="6B751F74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prijavljenega sina/prijavljene hčerke:</w:t>
            </w:r>
          </w:p>
        </w:tc>
        <w:tc>
          <w:tcPr>
            <w:tcW w:w="3828" w:type="dxa"/>
            <w:shd w:val="clear" w:color="auto" w:fill="F2F2F2"/>
          </w:tcPr>
          <w:p w14:paraId="07449F3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28AD0790" w14:textId="77777777" w:rsidR="008D1784" w:rsidRPr="00FF32C3" w:rsidRDefault="008D1784" w:rsidP="008D1784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07"/>
        <w:gridCol w:w="423"/>
        <w:gridCol w:w="2467"/>
        <w:gridCol w:w="424"/>
        <w:gridCol w:w="3050"/>
      </w:tblGrid>
      <w:tr w:rsidR="008D1784" w:rsidRPr="00FF32C3" w14:paraId="789DCDF8" w14:textId="77777777" w:rsidTr="00FF32C3">
        <w:tc>
          <w:tcPr>
            <w:tcW w:w="9568" w:type="dxa"/>
            <w:gridSpan w:val="6"/>
            <w:shd w:val="clear" w:color="auto" w:fill="D9D9D9"/>
            <w:vAlign w:val="center"/>
          </w:tcPr>
          <w:p w14:paraId="1107F063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  <w:t>III. PODATKI O ZNANJU SLOVENŠČINE</w:t>
            </w:r>
          </w:p>
        </w:tc>
      </w:tr>
      <w:tr w:rsidR="008D1784" w:rsidRPr="00FF32C3" w14:paraId="133FE9A4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58F39249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257BAE0F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5F2FA5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t>Za čim bolj smotrno razdelitev po učnih skupinah potrebujemo informacijo o jezikovnem predznanju slovenščine.</w:t>
            </w: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br/>
              <w:t>Moj sin/moja hčerka obvlada slovenski jezik (ustrezno nakrižajte)</w:t>
            </w:r>
          </w:p>
        </w:tc>
      </w:tr>
      <w:tr w:rsidR="008D1784" w:rsidRPr="00FF32C3" w14:paraId="39D09E9A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4D13AF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  <w:szCs w:val="16"/>
              </w:rPr>
            </w:pPr>
          </w:p>
        </w:tc>
      </w:tr>
      <w:tr w:rsidR="008D1784" w:rsidRPr="00FF32C3" w14:paraId="5CF6CEC0" w14:textId="77777777" w:rsidTr="00FF32C3">
        <w:tc>
          <w:tcPr>
            <w:tcW w:w="385" w:type="dxa"/>
            <w:shd w:val="clear" w:color="auto" w:fill="DDE9F7"/>
            <w:vAlign w:val="center"/>
          </w:tcPr>
          <w:p w14:paraId="1361579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86AB119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dobro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5018D31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6367E0D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povprečno</w:t>
            </w:r>
            <w:proofErr w:type="spellEnd"/>
          </w:p>
        </w:tc>
        <w:tc>
          <w:tcPr>
            <w:tcW w:w="424" w:type="dxa"/>
            <w:shd w:val="clear" w:color="auto" w:fill="DDE9F7"/>
            <w:vAlign w:val="center"/>
          </w:tcPr>
          <w:p w14:paraId="232A7C9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FFB7651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22"/>
              </w:rPr>
              <w:t>začetnik</w:t>
            </w:r>
            <w:proofErr w:type="spellEnd"/>
            <w:r w:rsidRPr="008E52FC">
              <w:rPr>
                <w:rFonts w:ascii="Metronic Pro Regular" w:hAnsi="Metronic Pro Regular" w:cs="Tahoma"/>
                <w:sz w:val="22"/>
              </w:rPr>
              <w:t>/</w:t>
            </w:r>
            <w:proofErr w:type="spellStart"/>
            <w:r w:rsidRPr="008E52FC">
              <w:rPr>
                <w:rFonts w:ascii="Metronic Pro Regular" w:hAnsi="Metronic Pro Regular" w:cs="Tahoma"/>
                <w:sz w:val="22"/>
              </w:rPr>
              <w:t>začetnica</w:t>
            </w:r>
            <w:proofErr w:type="spellEnd"/>
          </w:p>
        </w:tc>
      </w:tr>
    </w:tbl>
    <w:p w14:paraId="44905211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8D1784" w:rsidRPr="00FF32C3" w14:paraId="486D3D95" w14:textId="77777777" w:rsidTr="00FF32C3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6FA92E97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b/>
                <w:color w:val="943634" w:themeColor="accent2" w:themeShade="BF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/>
                <w:b/>
                <w:color w:val="943634" w:themeColor="accent2" w:themeShade="BF"/>
                <w:sz w:val="28"/>
                <w:szCs w:val="28"/>
                <w:lang w:val="sl-SI"/>
              </w:rPr>
              <w:t>IV. POTRDILO IN PODPIS</w:t>
            </w:r>
          </w:p>
        </w:tc>
      </w:tr>
      <w:tr w:rsidR="008D1784" w:rsidRPr="00FF32C3" w14:paraId="36A337B3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0582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18908F0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E9C8BD8" w14:textId="2741291E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S podpisom potrjujem, da sem seznanjen/-a s ponudbo in pravili aktivnih in kreativnih počitnic v </w:t>
            </w:r>
            <w:r w:rsidR="00FF32C3" w:rsidRPr="008E52FC">
              <w:rPr>
                <w:rFonts w:ascii="Metronic Pro Regular" w:hAnsi="Metronic Pro Regular"/>
                <w:sz w:val="20"/>
                <w:lang w:val="sl-SI"/>
              </w:rPr>
              <w:t>Zambratiji</w:t>
            </w: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. </w:t>
            </w:r>
          </w:p>
          <w:p w14:paraId="46ADB1B0" w14:textId="7777777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Obvezujem se, da bom poskrbel/-a za pravočasen prihod na domenjeno mesto ob odhodu iz Celovca in prihodu v Celovec. Nadalje se obvezujem, da bom poravnal/-a predpisani prispevek in bom v primeru sprememb (npr. odpoved udeležbe ipd.) to takoj javil/-a organizatorju. </w:t>
            </w:r>
          </w:p>
          <w:p w14:paraId="10868D13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lang w:val="sl-SI"/>
              </w:rPr>
            </w:pPr>
          </w:p>
          <w:p w14:paraId="14DEC71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FF32C3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8D1784" w:rsidRPr="00FF32C3" w14:paraId="4F891328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4128A685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895F344" w14:textId="77777777" w:rsidTr="00FF32C3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8B0D360" w14:textId="77777777" w:rsidR="008D1784" w:rsidRPr="00FF32C3" w:rsidRDefault="008D1784" w:rsidP="00FF32C3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12A9EEA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1C356246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707D69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12C063C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79C0ABF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6F9251C3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5B578BAB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8D1784" w:rsidRPr="00FF32C3" w14:paraId="6BEF997D" w14:textId="77777777" w:rsidTr="00FF32C3">
        <w:trPr>
          <w:cantSplit/>
        </w:trPr>
        <w:tc>
          <w:tcPr>
            <w:tcW w:w="2197" w:type="dxa"/>
          </w:tcPr>
          <w:p w14:paraId="3BA250DE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bookmarkStart w:id="0" w:name="_GoBack"/>
            <w:bookmarkEnd w:id="0"/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Kraj</w:t>
            </w:r>
            <w:proofErr w:type="spellEnd"/>
          </w:p>
        </w:tc>
        <w:tc>
          <w:tcPr>
            <w:tcW w:w="1417" w:type="dxa"/>
            <w:gridSpan w:val="3"/>
          </w:tcPr>
          <w:p w14:paraId="5D053455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  <w:proofErr w:type="spellEnd"/>
          </w:p>
        </w:tc>
        <w:tc>
          <w:tcPr>
            <w:tcW w:w="5954" w:type="dxa"/>
          </w:tcPr>
          <w:p w14:paraId="2BB578FF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Podpis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 xml:space="preserve"> 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očeta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/matere/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vzgojnega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 xml:space="preserve"> 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upravičenca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/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vzgojne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 xml:space="preserve"> 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upravičenke</w:t>
            </w:r>
            <w:proofErr w:type="spellEnd"/>
          </w:p>
        </w:tc>
      </w:tr>
    </w:tbl>
    <w:p w14:paraId="61E03BDB" w14:textId="77777777" w:rsidR="000575A6" w:rsidRPr="00FF32C3" w:rsidRDefault="000575A6">
      <w:pPr>
        <w:rPr>
          <w:rFonts w:ascii="Metronic Pro Regular" w:hAnsi="Metronic Pro Regular"/>
        </w:rPr>
      </w:pPr>
    </w:p>
    <w:sectPr w:rsidR="000575A6" w:rsidRPr="00FF32C3" w:rsidSect="008E52FC">
      <w:pgSz w:w="11900" w:h="16840"/>
      <w:pgMar w:top="1702" w:right="98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tronic Pro Regular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4"/>
    <w:rsid w:val="000575A6"/>
    <w:rsid w:val="008D1784"/>
    <w:rsid w:val="008E52FC"/>
    <w:rsid w:val="0090031D"/>
    <w:rsid w:val="00D842D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07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Macintosh Word</Application>
  <DocSecurity>0</DocSecurity>
  <Lines>10</Lines>
  <Paragraphs>2</Paragraphs>
  <ScaleCrop>false</ScaleCrop>
  <Company>Posojilnica-Bank Bilcovs-Hodise-Skofice r.z.z o.j.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Rovsek Bil-Hod-Sko</dc:creator>
  <cp:keywords/>
  <dc:description/>
  <cp:lastModifiedBy>Mitja Rovsek Bil-Hod-Sko</cp:lastModifiedBy>
  <cp:revision>2</cp:revision>
  <dcterms:created xsi:type="dcterms:W3CDTF">2018-01-11T08:01:00Z</dcterms:created>
  <dcterms:modified xsi:type="dcterms:W3CDTF">2018-01-11T08:01:00Z</dcterms:modified>
</cp:coreProperties>
</file>